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4CF" w:rsidRPr="00BE02B3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</w:t>
      </w:r>
      <w:proofErr w:type="spellEnd"/>
      <w:r w:rsidRPr="00BE02B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закупівлі</w:t>
      </w:r>
    </w:p>
    <w:p w:rsidR="00BE02B3" w:rsidRPr="009B04CF" w:rsidRDefault="00BE02B3" w:rsidP="00BE02B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uk-UA" w:eastAsia="en-US"/>
        </w:rPr>
      </w:pPr>
    </w:p>
    <w:p w:rsidR="00421450" w:rsidRPr="000C3F2B" w:rsidRDefault="00B93FAE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C3F2B">
        <w:rPr>
          <w:rFonts w:ascii="Times New Roman" w:eastAsia="Calibri" w:hAnsi="Times New Roman" w:cs="Times New Roman"/>
          <w:bCs/>
          <w:color w:val="000000"/>
          <w:sz w:val="28"/>
          <w:szCs w:val="24"/>
          <w:lang w:val="uk-UA" w:eastAsia="zh-CN" w:bidi="hi-IN"/>
        </w:rPr>
        <w:t xml:space="preserve">       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Лабораторні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послуги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для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проведення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скринінгів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здоров’я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осіб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віком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від</w:t>
      </w:r>
      <w:proofErr w:type="spellEnd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 xml:space="preserve"> 40 </w:t>
      </w:r>
      <w:proofErr w:type="spellStart"/>
      <w:r w:rsidR="00421450" w:rsidRPr="000C3F2B">
        <w:rPr>
          <w:rFonts w:ascii="Times New Roman" w:eastAsia="Times New Roman" w:hAnsi="Times New Roman" w:cs="Times New Roman"/>
          <w:b/>
          <w:sz w:val="28"/>
          <w:szCs w:val="24"/>
        </w:rPr>
        <w:t>років</w:t>
      </w:r>
      <w:proofErr w:type="spellEnd"/>
    </w:p>
    <w:p w:rsidR="00421450" w:rsidRPr="000C3F2B" w:rsidRDefault="00421450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1450" w:rsidRPr="000C3F2B" w:rsidRDefault="00421450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код ДК 021:2015 –85140000-2 «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Послуги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сфері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охорони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здоров’я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різні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» (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Послуги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медичних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лабораторій</w:t>
      </w:r>
      <w:proofErr w:type="spellEnd"/>
      <w:r w:rsidRPr="000C3F2B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7E3198" w:rsidRDefault="007E3198" w:rsidP="007E3198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lang w:val="uk-UA"/>
        </w:rPr>
      </w:pPr>
      <w:proofErr w:type="spellStart"/>
      <w:r w:rsidRPr="00EF45C1">
        <w:rPr>
          <w:rFonts w:ascii="Times New Roman" w:eastAsia="Arial" w:hAnsi="Times New Roman" w:cs="Times New Roman"/>
          <w:b/>
          <w:color w:val="000000"/>
        </w:rPr>
        <w:t>Н</w:t>
      </w:r>
      <w:r w:rsidR="00421450">
        <w:rPr>
          <w:rFonts w:ascii="Times New Roman" w:eastAsia="Arial" w:hAnsi="Times New Roman" w:cs="Times New Roman"/>
          <w:b/>
          <w:color w:val="000000"/>
        </w:rPr>
        <w:t>айменування</w:t>
      </w:r>
      <w:proofErr w:type="spellEnd"/>
      <w:r w:rsidR="00421450">
        <w:rPr>
          <w:rFonts w:ascii="Times New Roman" w:eastAsia="Arial" w:hAnsi="Times New Roman" w:cs="Times New Roman"/>
          <w:b/>
          <w:color w:val="000000"/>
        </w:rPr>
        <w:t xml:space="preserve"> </w:t>
      </w:r>
      <w:proofErr w:type="spellStart"/>
      <w:r w:rsidRPr="00EF45C1">
        <w:rPr>
          <w:rFonts w:ascii="Times New Roman" w:eastAsia="Arial" w:hAnsi="Times New Roman" w:cs="Times New Roman"/>
          <w:b/>
          <w:color w:val="000000"/>
        </w:rPr>
        <w:t>послуги</w:t>
      </w:r>
      <w:proofErr w:type="spellEnd"/>
      <w:r>
        <w:rPr>
          <w:rFonts w:ascii="Times New Roman" w:eastAsia="Arial" w:hAnsi="Times New Roman" w:cs="Times New Roman"/>
          <w:b/>
          <w:color w:val="000000"/>
          <w:lang w:val="uk-UA"/>
        </w:rPr>
        <w:t>:</w:t>
      </w:r>
    </w:p>
    <w:p w:rsidR="007E3198" w:rsidRDefault="007E3198" w:rsidP="007E3198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lang w:val="uk-UA"/>
        </w:rPr>
      </w:pPr>
    </w:p>
    <w:p w:rsidR="00421450" w:rsidRDefault="00421450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Послуги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у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сфері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охорони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здоров’я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різні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» (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Послуги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медичних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лабораторій</w:t>
      </w:r>
      <w:proofErr w:type="spellEnd"/>
      <w:r w:rsidRPr="00E0615F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421450" w:rsidRPr="00E0615F" w:rsidRDefault="00421450" w:rsidP="004214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8"/>
        <w:gridCol w:w="2693"/>
      </w:tblGrid>
      <w:tr w:rsidR="00674159" w:rsidRPr="00674159" w:rsidTr="00674159">
        <w:trPr>
          <w:trHeight w:val="379"/>
          <w:tblHeader/>
        </w:trPr>
        <w:tc>
          <w:tcPr>
            <w:tcW w:w="6658" w:type="dxa"/>
            <w:shd w:val="clear" w:color="auto" w:fill="F5F5F5"/>
            <w:tcMar>
              <w:top w:w="18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b/>
                <w:bCs/>
                <w:color w:val="242638"/>
                <w:sz w:val="20"/>
                <w:szCs w:val="20"/>
                <w:lang w:val="uk-UA" w:eastAsia="uk-UA"/>
              </w:rPr>
              <w:t>Назва</w:t>
            </w:r>
          </w:p>
        </w:tc>
        <w:tc>
          <w:tcPr>
            <w:tcW w:w="2693" w:type="dxa"/>
            <w:shd w:val="clear" w:color="auto" w:fill="F5F5F5"/>
            <w:tcMar>
              <w:top w:w="18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b/>
                <w:bCs/>
                <w:color w:val="242638"/>
                <w:sz w:val="20"/>
                <w:szCs w:val="20"/>
                <w:lang w:val="uk-UA" w:eastAsia="uk-UA"/>
              </w:rPr>
              <w:t>Кількість/Одиниці виміру</w:t>
            </w:r>
          </w:p>
        </w:tc>
      </w:tr>
      <w:tr w:rsidR="00674159" w:rsidRPr="00674159" w:rsidTr="00674159">
        <w:trPr>
          <w:trHeight w:val="25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proofErr w:type="spellStart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Ліпідограма</w:t>
            </w:r>
            <w:proofErr w:type="spellEnd"/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2140 послуга</w:t>
            </w:r>
          </w:p>
        </w:tc>
      </w:tr>
      <w:tr w:rsidR="00674159" w:rsidRPr="00674159" w:rsidTr="00674159">
        <w:trPr>
          <w:trHeight w:val="189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Загальний аналіз крові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1900 послуга</w:t>
            </w:r>
          </w:p>
        </w:tc>
      </w:tr>
      <w:tr w:rsidR="00674159" w:rsidRPr="00674159" w:rsidTr="00674159">
        <w:trPr>
          <w:trHeight w:val="189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Загальний аналіз сечі + мікроскопія (за потреби)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1900 послуга</w:t>
            </w:r>
          </w:p>
        </w:tc>
      </w:tr>
      <w:tr w:rsidR="00674159" w:rsidRPr="00674159" w:rsidTr="00674159">
        <w:trPr>
          <w:trHeight w:val="189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Креатинін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1900 послуга</w:t>
            </w:r>
          </w:p>
        </w:tc>
      </w:tr>
      <w:tr w:rsidR="00674159" w:rsidRPr="00674159" w:rsidTr="00674159">
        <w:trPr>
          <w:trHeight w:val="379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proofErr w:type="spellStart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Глікований</w:t>
            </w:r>
            <w:proofErr w:type="spellEnd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 xml:space="preserve"> гемоглобін (HbA1c), % за NGSP (далі — HbA1c), з автоматичною конверсією у ммоль/моль за IFCC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2140 послуга</w:t>
            </w:r>
          </w:p>
        </w:tc>
      </w:tr>
      <w:tr w:rsidR="00674159" w:rsidRPr="00674159" w:rsidTr="00674159">
        <w:trPr>
          <w:trHeight w:val="189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Співвідношення альбумін сечі / креатинін сечі, мг/г (далі — ACR)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2140 послуга</w:t>
            </w:r>
          </w:p>
        </w:tc>
      </w:tr>
      <w:tr w:rsidR="00674159" w:rsidRPr="00674159" w:rsidTr="00674159">
        <w:trPr>
          <w:trHeight w:val="379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 xml:space="preserve">Розрахункова швидкість </w:t>
            </w:r>
            <w:proofErr w:type="spellStart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клубочкової</w:t>
            </w:r>
            <w:proofErr w:type="spellEnd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 xml:space="preserve"> фільтрації (</w:t>
            </w:r>
            <w:proofErr w:type="spellStart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eGFR</w:t>
            </w:r>
            <w:proofErr w:type="spellEnd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 xml:space="preserve">), визначена за формулою CKD-EPI 2021 (далі — </w:t>
            </w:r>
            <w:proofErr w:type="spellStart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eGFR</w:t>
            </w:r>
            <w:proofErr w:type="spellEnd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), у мл/хв/1,73 м2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2140 послуга</w:t>
            </w:r>
          </w:p>
        </w:tc>
      </w:tr>
      <w:tr w:rsidR="00674159" w:rsidRPr="00674159" w:rsidTr="00674159">
        <w:trPr>
          <w:trHeight w:val="123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Електроліти (</w:t>
            </w:r>
            <w:proofErr w:type="spellStart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Na</w:t>
            </w:r>
            <w:proofErr w:type="spellEnd"/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)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2140 послуга</w:t>
            </w:r>
          </w:p>
        </w:tc>
      </w:tr>
      <w:tr w:rsidR="00674159" w:rsidRPr="00674159" w:rsidTr="00674159">
        <w:trPr>
          <w:trHeight w:val="189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Електроліти (К)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2140 послуга</w:t>
            </w:r>
          </w:p>
        </w:tc>
      </w:tr>
      <w:tr w:rsidR="00674159" w:rsidRPr="00674159" w:rsidTr="00674159">
        <w:trPr>
          <w:trHeight w:val="189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Сечова кислота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1390 послуга</w:t>
            </w:r>
          </w:p>
        </w:tc>
      </w:tr>
      <w:tr w:rsidR="00674159" w:rsidRPr="00674159" w:rsidTr="00674159">
        <w:trPr>
          <w:trHeight w:val="189"/>
        </w:trPr>
        <w:tc>
          <w:tcPr>
            <w:tcW w:w="6658" w:type="dxa"/>
            <w:shd w:val="clear" w:color="auto" w:fill="F5F5F5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ALT</w:t>
            </w:r>
          </w:p>
        </w:tc>
        <w:tc>
          <w:tcPr>
            <w:tcW w:w="2693" w:type="dxa"/>
            <w:shd w:val="clear" w:color="auto" w:fill="F5F5F5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674159" w:rsidRPr="00674159" w:rsidRDefault="00674159" w:rsidP="006741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</w:pPr>
            <w:r w:rsidRPr="00674159">
              <w:rPr>
                <w:rFonts w:ascii="Times New Roman" w:eastAsia="Times New Roman" w:hAnsi="Times New Roman" w:cs="Times New Roman"/>
                <w:color w:val="242638"/>
                <w:sz w:val="20"/>
                <w:szCs w:val="20"/>
                <w:lang w:val="uk-UA" w:eastAsia="uk-UA"/>
              </w:rPr>
              <w:t>2140 послуга</w:t>
            </w:r>
          </w:p>
        </w:tc>
      </w:tr>
    </w:tbl>
    <w:p w:rsidR="00421450" w:rsidRPr="00674159" w:rsidRDefault="00421450" w:rsidP="007E3198">
      <w:pPr>
        <w:pStyle w:val="a3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B12C5F" w:rsidRPr="007E3198" w:rsidRDefault="00B12C5F" w:rsidP="00C61A5A">
      <w:pPr>
        <w:spacing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p w:rsidR="009B04CF" w:rsidRPr="00B12C5F" w:rsidRDefault="009B04CF" w:rsidP="00D6359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Бюджет закупівлі</w:t>
      </w:r>
      <w:r w:rsidR="007E3198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</w:t>
      </w:r>
      <w:r w:rsidR="00E75414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</w:t>
      </w:r>
      <w:bookmarkStart w:id="0" w:name="_GoBack"/>
      <w:bookmarkEnd w:id="0"/>
      <w:r w:rsidR="00674159" w:rsidRPr="0067415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uk-UA" w:eastAsia="zh-CN" w:bidi="hi-IN"/>
        </w:rPr>
        <w:t>3 555 583,33</w:t>
      </w:r>
      <w:r w:rsidR="00674159" w:rsidRPr="00674159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</w:t>
      </w:r>
      <w:r w:rsidR="00674159" w:rsidRPr="00674159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</w:t>
      </w:r>
      <w:r w:rsidRPr="00CA343C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грн</w:t>
      </w:r>
      <w:r w:rsidRPr="00B12C5F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. за рахунок фінансування  коштами Національної служби здоров’я України</w:t>
      </w:r>
      <w:r w:rsidR="00FA3AFD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.</w:t>
      </w:r>
    </w:p>
    <w:p w:rsidR="0026157C" w:rsidRDefault="0026157C" w:rsidP="0026157C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p w:rsidR="0026157C" w:rsidRPr="0026157C" w:rsidRDefault="00C149F4" w:rsidP="0026157C">
      <w:pPr>
        <w:spacing w:after="0" w:line="240" w:lineRule="auto"/>
        <w:ind w:firstLine="708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 xml:space="preserve"> Інформація про технічні, якісні, кількісні та інші характеристики предмета закупівлі  </w:t>
      </w:r>
      <w:r w:rsidR="0026157C" w:rsidRPr="0026157C"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«Послуги у сфері охорони здоров’я різні» (Послуги медичних лабораторій)</w:t>
      </w:r>
    </w:p>
    <w:p w:rsidR="00C149F4" w:rsidRDefault="00C149F4" w:rsidP="00CF2D1C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  <w:t>надані в  тендерній документації.</w:t>
      </w:r>
    </w:p>
    <w:p w:rsidR="00B93FAE" w:rsidRPr="007D448C" w:rsidRDefault="00B93FAE" w:rsidP="00B93FA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val="uk-UA" w:eastAsia="zh-CN" w:bidi="hi-IN"/>
        </w:rPr>
      </w:pPr>
    </w:p>
    <w:sectPr w:rsidR="00B93FAE" w:rsidRPr="007D448C" w:rsidSect="00674159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E36EE"/>
    <w:multiLevelType w:val="multilevel"/>
    <w:tmpl w:val="2F762D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1" w15:restartNumberingAfterBreak="0">
    <w:nsid w:val="71DD0488"/>
    <w:multiLevelType w:val="multilevel"/>
    <w:tmpl w:val="20B62F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 w15:restartNumberingAfterBreak="0">
    <w:nsid w:val="7A0B4736"/>
    <w:multiLevelType w:val="hybridMultilevel"/>
    <w:tmpl w:val="F314D86E"/>
    <w:lvl w:ilvl="0" w:tplc="63088D3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  <w:b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FCE"/>
    <w:rsid w:val="00016745"/>
    <w:rsid w:val="000C3F2B"/>
    <w:rsid w:val="000E0D95"/>
    <w:rsid w:val="0023011B"/>
    <w:rsid w:val="0026157C"/>
    <w:rsid w:val="00355FCE"/>
    <w:rsid w:val="00421450"/>
    <w:rsid w:val="00472B92"/>
    <w:rsid w:val="004A7BEF"/>
    <w:rsid w:val="006700B3"/>
    <w:rsid w:val="00674159"/>
    <w:rsid w:val="007D448C"/>
    <w:rsid w:val="007E3198"/>
    <w:rsid w:val="00815BBD"/>
    <w:rsid w:val="008468C9"/>
    <w:rsid w:val="009B04CF"/>
    <w:rsid w:val="00B12C5F"/>
    <w:rsid w:val="00B93FAE"/>
    <w:rsid w:val="00BE02B3"/>
    <w:rsid w:val="00C149F4"/>
    <w:rsid w:val="00C61A5A"/>
    <w:rsid w:val="00CA343C"/>
    <w:rsid w:val="00CD29A9"/>
    <w:rsid w:val="00CF2D1C"/>
    <w:rsid w:val="00D33E17"/>
    <w:rsid w:val="00D6359A"/>
    <w:rsid w:val="00E75414"/>
    <w:rsid w:val="00F54088"/>
    <w:rsid w:val="00FA3AFD"/>
    <w:rsid w:val="00FF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3CC7"/>
  <w15:docId w15:val="{8DF50366-0B04-4DAD-A9C4-A4033A48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BEF"/>
  </w:style>
  <w:style w:type="paragraph" w:styleId="1">
    <w:name w:val="heading 1"/>
    <w:basedOn w:val="a"/>
    <w:link w:val="10"/>
    <w:uiPriority w:val="9"/>
    <w:qFormat/>
    <w:rsid w:val="00B93F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,Chapter10,название табл/рис,Details,AC List 01,Bullet Number,Bullet 1,Use Case List Paragraph,lp1,List Paragraph1,lp11,List Paragraph11,Number Bullets"/>
    <w:basedOn w:val="a"/>
    <w:uiPriority w:val="34"/>
    <w:qFormat/>
    <w:rsid w:val="00355FCE"/>
    <w:pPr>
      <w:suppressAutoHyphens/>
      <w:spacing w:after="160" w:line="259" w:lineRule="auto"/>
      <w:ind w:left="720"/>
      <w:contextualSpacing/>
    </w:pPr>
    <w:rPr>
      <w:rFonts w:ascii="Calibri" w:eastAsia="Calibri" w:hAnsi="Calibri" w:cs="Calibri"/>
      <w:lang w:val="uk-UA" w:eastAsia="zh-CN" w:bidi="hi-IN"/>
    </w:rPr>
  </w:style>
  <w:style w:type="table" w:customStyle="1" w:styleId="TableNormal">
    <w:name w:val="Table Normal"/>
    <w:uiPriority w:val="2"/>
    <w:qFormat/>
    <w:rsid w:val="00355FCE"/>
    <w:pPr>
      <w:suppressAutoHyphens/>
      <w:spacing w:after="0" w:line="240" w:lineRule="auto"/>
    </w:pPr>
    <w:rPr>
      <w:rFonts w:ascii="Calibri" w:eastAsia="Calibri" w:hAnsi="Calibri" w:cs="Calibri"/>
      <w:lang w:val="uk-UA"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55F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character" w:customStyle="1" w:styleId="10">
    <w:name w:val="Заголовок 1 Знак"/>
    <w:basedOn w:val="a0"/>
    <w:link w:val="1"/>
    <w:uiPriority w:val="9"/>
    <w:rsid w:val="00B93F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z-date-rangelabel">
    <w:name w:val="pz-date-range__label"/>
    <w:basedOn w:val="a0"/>
    <w:rsid w:val="00674159"/>
  </w:style>
  <w:style w:type="character" w:customStyle="1" w:styleId="pz-datedate">
    <w:name w:val="pz-date__date"/>
    <w:basedOn w:val="a0"/>
    <w:rsid w:val="0067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0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787</Words>
  <Characters>449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21</cp:revision>
  <dcterms:created xsi:type="dcterms:W3CDTF">2025-08-13T07:46:00Z</dcterms:created>
  <dcterms:modified xsi:type="dcterms:W3CDTF">2026-09-03T11:24:00Z</dcterms:modified>
</cp:coreProperties>
</file>