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16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276D">
        <w:rPr>
          <w:rFonts w:ascii="Times New Roman" w:hAnsi="Times New Roman" w:cs="Times New Roman"/>
          <w:sz w:val="24"/>
          <w:szCs w:val="24"/>
        </w:rPr>
        <w:t>Обгрунтування</w:t>
      </w:r>
      <w:proofErr w:type="spellEnd"/>
      <w:r w:rsidRPr="00C1276D">
        <w:rPr>
          <w:rFonts w:ascii="Times New Roman" w:hAnsi="Times New Roman" w:cs="Times New Roman"/>
          <w:sz w:val="24"/>
          <w:szCs w:val="24"/>
        </w:rPr>
        <w:t xml:space="preserve"> закупівлі</w:t>
      </w:r>
    </w:p>
    <w:p w:rsidR="00D73403" w:rsidRPr="00C1276D" w:rsidRDefault="00D73403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403" w:rsidRPr="00D73403" w:rsidRDefault="00D73403" w:rsidP="00D734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34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ДК 021:2015: 30210000-4 «Машини для обробки даних» (апаратна частина) (персональні комп'ютери)</w:t>
      </w: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7081"/>
      </w:tblGrid>
      <w:tr w:rsidR="00C1276D" w:rsidRPr="00B3394B" w:rsidTr="008B0C61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C1276D" w:rsidRPr="00B3394B" w:rsidRDefault="00C1276D" w:rsidP="008429FB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3394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Бюджет: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2E7033" w:rsidRPr="00B3394B" w:rsidRDefault="002E7033" w:rsidP="008429F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C1276D" w:rsidRPr="00B3394B" w:rsidRDefault="00B3394B" w:rsidP="001C6A3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3394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498 640,0</w:t>
            </w:r>
            <w:r w:rsidR="00C1276D" w:rsidRPr="00B3394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UAH </w:t>
            </w:r>
            <w:r w:rsidR="008B0C61" w:rsidRPr="00B3394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рахунок </w:t>
            </w:r>
            <w:r w:rsidR="008429FB" w:rsidRPr="00B3394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Національної служби здоров’я України</w:t>
            </w:r>
          </w:p>
        </w:tc>
      </w:tr>
    </w:tbl>
    <w:p w:rsidR="00C1276D" w:rsidRPr="00045AA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9FB" w:rsidRPr="008429FB" w:rsidRDefault="008429FB" w:rsidP="00D73403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szCs w:val="21"/>
        </w:rPr>
      </w:pPr>
      <w:r w:rsidRPr="008429F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Інформація про технічні, якісні, кількісні та інші характеристики предмета закупівлі </w:t>
      </w:r>
      <w:r w:rsidR="00D73403" w:rsidRPr="00D73403">
        <w:rPr>
          <w:rFonts w:ascii="Times New Roman" w:eastAsia="Arial" w:hAnsi="Times New Roman" w:cs="Times New Roman"/>
          <w:color w:val="000000"/>
          <w:sz w:val="24"/>
          <w:szCs w:val="24"/>
        </w:rPr>
        <w:t>ДК 021:2015: 30210000-4 «Машини для обробки даних» (апаратна частина) (персональні комп'ютери)</w:t>
      </w:r>
      <w:r w:rsidR="0082351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429F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наведені в </w:t>
      </w:r>
      <w:r w:rsidR="00B3394B">
        <w:rPr>
          <w:rFonts w:ascii="Times New Roman" w:eastAsia="Arial" w:hAnsi="Times New Roman" w:cs="Times New Roman"/>
          <w:color w:val="000000"/>
          <w:sz w:val="24"/>
          <w:szCs w:val="24"/>
        </w:rPr>
        <w:t>тендерній</w:t>
      </w:r>
      <w:r w:rsidRPr="008429F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документації на вищезазначену закупівлю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електронній системі закупівель</w:t>
      </w:r>
      <w:r w:rsidRPr="008429F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8429FB" w:rsidRDefault="008429FB" w:rsidP="00C1276D">
      <w:pPr>
        <w:tabs>
          <w:tab w:val="left" w:pos="0"/>
        </w:tabs>
        <w:spacing w:after="0" w:line="240" w:lineRule="auto"/>
        <w:ind w:firstLine="426"/>
        <w:jc w:val="both"/>
      </w:pPr>
    </w:p>
    <w:p w:rsidR="00C1276D" w:rsidRPr="008429F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1276D" w:rsidRPr="008429FB" w:rsidSect="002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6071"/>
    <w:multiLevelType w:val="hybridMultilevel"/>
    <w:tmpl w:val="7B3C4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6D"/>
    <w:rsid w:val="0000718E"/>
    <w:rsid w:val="00045AAB"/>
    <w:rsid w:val="001C6A3D"/>
    <w:rsid w:val="00207416"/>
    <w:rsid w:val="002E1B4B"/>
    <w:rsid w:val="002E7033"/>
    <w:rsid w:val="00823511"/>
    <w:rsid w:val="008429FB"/>
    <w:rsid w:val="008B0C61"/>
    <w:rsid w:val="00B3394B"/>
    <w:rsid w:val="00C1276D"/>
    <w:rsid w:val="00D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0F5F"/>
  <w15:docId w15:val="{CD8EA207-95AD-4409-B78E-D41E5329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а Знак"/>
    <w:aliases w:val="Numbered List Знак,Список уровня 2 Знак"/>
    <w:link w:val="a3"/>
    <w:locked/>
    <w:rsid w:val="00C1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4</cp:revision>
  <dcterms:created xsi:type="dcterms:W3CDTF">2025-08-13T07:56:00Z</dcterms:created>
  <dcterms:modified xsi:type="dcterms:W3CDTF">2025-08-13T09:00:00Z</dcterms:modified>
</cp:coreProperties>
</file>