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DE" w:rsidRDefault="007B3025" w:rsidP="007B302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7B3025" w:rsidRPr="007B3025" w:rsidRDefault="007B3025" w:rsidP="007B3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025">
        <w:rPr>
          <w:rFonts w:ascii="Times New Roman" w:hAnsi="Times New Roman" w:cs="Times New Roman"/>
          <w:sz w:val="24"/>
          <w:szCs w:val="24"/>
        </w:rPr>
        <w:t xml:space="preserve">ДК 021:2015:85140000-2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0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3025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бактеріологічний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стерильності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змиви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умовно-патогенні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ентеробактерії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золотистий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стафілокок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), контроль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стерилізаторів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025">
        <w:rPr>
          <w:rFonts w:ascii="Times New Roman" w:hAnsi="Times New Roman" w:cs="Times New Roman"/>
          <w:sz w:val="24"/>
          <w:szCs w:val="24"/>
        </w:rPr>
        <w:t>контамінацію</w:t>
      </w:r>
      <w:proofErr w:type="spellEnd"/>
      <w:r w:rsidRPr="007B3025">
        <w:rPr>
          <w:rFonts w:ascii="Times New Roman" w:hAnsi="Times New Roman" w:cs="Times New Roman"/>
          <w:sz w:val="24"/>
          <w:szCs w:val="24"/>
        </w:rPr>
        <w:t>)</w:t>
      </w:r>
    </w:p>
    <w:p w:rsidR="007B3025" w:rsidRDefault="007B3025" w:rsidP="007B302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3025" w:rsidRDefault="007B3025" w:rsidP="007B302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Бюджет:  18650,00 грн. за рахунок фінансування Національною службою здоров’я України.</w:t>
      </w:r>
    </w:p>
    <w:p w:rsidR="007B3025" w:rsidRDefault="007B3025" w:rsidP="007B302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3025" w:rsidRPr="00FA743C" w:rsidRDefault="007B3025" w:rsidP="007B30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Інформація</w:t>
      </w:r>
      <w:proofErr w:type="spellEnd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proofErr w:type="gramStart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</w:t>
      </w:r>
      <w:proofErr w:type="gramEnd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ічні</w:t>
      </w:r>
      <w:proofErr w:type="spellEnd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якісні</w:t>
      </w:r>
      <w:proofErr w:type="spellEnd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кількісні</w:t>
      </w:r>
      <w:proofErr w:type="spellEnd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характеристики предмета </w:t>
      </w:r>
      <w:proofErr w:type="spellStart"/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proofErr w:type="spellEnd"/>
    </w:p>
    <w:p w:rsidR="007B3025" w:rsidRPr="00FA743C" w:rsidRDefault="007B3025" w:rsidP="007B302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025" w:rsidRPr="007D6FA1" w:rsidRDefault="007B3025" w:rsidP="007B3025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ДК 021:2015:85140000-2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Послуги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сфері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охорони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здоров’я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ізні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3025" w:rsidRDefault="007B3025" w:rsidP="007B3025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бактеріологічний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стерильності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змиви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умовно-патогенні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ентеробактерії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золотистий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стафілокок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контроль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роботи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стерилізаторів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досл</w:t>
      </w:r>
      <w:proofErr w:type="gram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ідження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контамінацію</w:t>
      </w:r>
      <w:proofErr w:type="spellEnd"/>
      <w:r w:rsidRPr="007D6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B3025" w:rsidRDefault="007B3025" w:rsidP="007B3025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025" w:rsidRPr="00C77301" w:rsidRDefault="007B3025" w:rsidP="007B3025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</w:pPr>
      <w:r w:rsidRPr="00C77301">
        <w:rPr>
          <w:rFonts w:ascii="Times New Roman" w:eastAsia="Arial" w:hAnsi="Times New Roman" w:cs="Times New Roman"/>
          <w:b/>
          <w:color w:val="000000"/>
          <w:u w:val="single"/>
          <w:lang w:eastAsia="ar-SA"/>
        </w:rPr>
        <w:t>ЗАГАЛЬНІ ВИМОГИ: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Послуги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з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проведення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досл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іджень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повинні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надаватися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у порядку,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встановленому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законодавством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України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із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дотриманням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вимог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підзаконних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актів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стандартів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та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інших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документів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що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регламентують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процес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лабораторних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досліджень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Інформація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про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Учасника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повинна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міститись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в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переліку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ліцензійному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реє</w:t>
      </w:r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стр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Міністерства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охорони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здоров’я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Украйни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)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суб’єктів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господарювання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які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отримали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ліцензію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провадження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господарської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діяльності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з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медичної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практики,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який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розміщено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офіційному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веб-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сайті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Міністерства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охорони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здоров'я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України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(МОЗ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України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) (на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пі</w:t>
      </w:r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дтвердження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копію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ліцензії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).</w:t>
      </w:r>
      <w:proofErr w:type="gramEnd"/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Лабораторні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досл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ідження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повинні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виконуватися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кваліфікованим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персоналом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Учасника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обладнанні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яке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відповідає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нормам чинного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законодавства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України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з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використанням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реактивів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реагентів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витратних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матеріалів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тощо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які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відповідають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вимогам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технічного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регламенту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щодо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медичних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виробів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в тому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числі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для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діагностики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invitro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та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діючим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стандартам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якості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та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дозволені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у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застосування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в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Україні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лист </w:t>
      </w:r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в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дов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ільній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формі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).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Лабораторія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має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проводити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повірку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засобів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випробувальної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техн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іки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атестацію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випробувального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обладнання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підтвердження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довідку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в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довільній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формі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та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завірені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належним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чином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копії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відповідних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документів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щодо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повірки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).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документи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повинні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бути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чинними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на момент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подання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Учасник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повинен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забезпечувати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шоденний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внутрішній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контроль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якості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із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застосуванням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  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сертифікован</w:t>
      </w:r>
      <w:r>
        <w:rPr>
          <w:rFonts w:ascii="Times New Roman" w:eastAsia="Times New Roman" w:hAnsi="Times New Roman" w:cs="Times New Roman"/>
          <w:szCs w:val="21"/>
          <w:lang w:eastAsia="en-US"/>
        </w:rPr>
        <w:t>и</w:t>
      </w:r>
      <w:r w:rsidRPr="00C77301">
        <w:rPr>
          <w:rFonts w:ascii="Times New Roman" w:eastAsia="Times New Roman" w:hAnsi="Times New Roman" w:cs="Times New Roman"/>
          <w:szCs w:val="21"/>
          <w:lang w:eastAsia="en-US"/>
        </w:rPr>
        <w:t>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контрольних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матеріалів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(на </w:t>
      </w:r>
      <w:proofErr w:type="spellStart"/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ідтвердження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довідку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у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довільній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формі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).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en-US"/>
        </w:rPr>
      </w:pPr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Учасник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повинен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акт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визначення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приміщення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для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надання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медичних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послуг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санітарним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нормам,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який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повинен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відповідати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санітарним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нормам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висновку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ДСУ з  ПБХП та ЗС (на </w:t>
      </w:r>
      <w:proofErr w:type="spellStart"/>
      <w:proofErr w:type="gramStart"/>
      <w:r w:rsidRPr="00C77301">
        <w:rPr>
          <w:rFonts w:ascii="Times New Roman" w:eastAsia="Times New Roman" w:hAnsi="Times New Roman" w:cs="Times New Roman"/>
          <w:lang w:eastAsia="en-US"/>
        </w:rPr>
        <w:t>п</w:t>
      </w:r>
      <w:proofErr w:type="gramEnd"/>
      <w:r w:rsidRPr="00C77301">
        <w:rPr>
          <w:rFonts w:ascii="Times New Roman" w:eastAsia="Times New Roman" w:hAnsi="Times New Roman" w:cs="Times New Roman"/>
          <w:lang w:eastAsia="en-US"/>
        </w:rPr>
        <w:t>ідтвердження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висновок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ДСУ з ПБХП та ЗС та/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Акт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санітарно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–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епідеміологічного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обстеження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lang w:eastAsia="en-US"/>
        </w:rPr>
        <w:t>об’єкта</w:t>
      </w:r>
      <w:proofErr w:type="spellEnd"/>
      <w:r w:rsidRPr="00C77301">
        <w:rPr>
          <w:rFonts w:ascii="Times New Roman" w:eastAsia="Times New Roman" w:hAnsi="Times New Roman" w:cs="Times New Roman"/>
          <w:lang w:eastAsia="en-US"/>
        </w:rPr>
        <w:t>).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1"/>
          <w:lang w:eastAsia="en-US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Вартість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послуг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повинна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включати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>всі</w:t>
      </w:r>
      <w:proofErr w:type="spellEnd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>витрати</w:t>
      </w:r>
      <w:proofErr w:type="spellEnd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>пов’язані</w:t>
      </w:r>
      <w:proofErr w:type="spellEnd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 з </w:t>
      </w:r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предметом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закупі</w:t>
      </w:r>
      <w:proofErr w:type="gram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вл</w:t>
      </w:r>
      <w:proofErr w:type="gram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сплати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податків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обов’язкових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платежів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страхування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,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витрати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пов’язані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з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отриманням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необхідних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zCs w:val="21"/>
          <w:lang w:eastAsia="en-US"/>
        </w:rPr>
        <w:t>дозволів</w:t>
      </w:r>
      <w:proofErr w:type="spellEnd"/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та</w:t>
      </w:r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>ліцензій</w:t>
      </w:r>
      <w:proofErr w:type="spellEnd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>тощо</w:t>
      </w:r>
      <w:proofErr w:type="spellEnd"/>
      <w:r w:rsidRPr="00C77301">
        <w:rPr>
          <w:rFonts w:ascii="Times New Roman" w:eastAsia="Times New Roman" w:hAnsi="Times New Roman" w:cs="Times New Roman"/>
          <w:spacing w:val="1"/>
          <w:szCs w:val="21"/>
          <w:lang w:eastAsia="en-US"/>
        </w:rPr>
        <w:t xml:space="preserve"> </w:t>
      </w:r>
      <w:r w:rsidRPr="00C77301">
        <w:rPr>
          <w:rFonts w:ascii="Times New Roman" w:eastAsia="Times New Roman" w:hAnsi="Times New Roman" w:cs="Times New Roman"/>
          <w:szCs w:val="21"/>
          <w:lang w:eastAsia="en-US"/>
        </w:rPr>
        <w:t xml:space="preserve"> (</w:t>
      </w:r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 xml:space="preserve">на </w:t>
      </w:r>
      <w:proofErr w:type="spellStart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>підтвердження</w:t>
      </w:r>
      <w:proofErr w:type="spellEnd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>надати</w:t>
      </w:r>
      <w:proofErr w:type="spellEnd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 xml:space="preserve"> </w:t>
      </w:r>
      <w:proofErr w:type="spellStart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>гарантійний</w:t>
      </w:r>
      <w:proofErr w:type="spellEnd"/>
      <w:r w:rsidRPr="00C77301">
        <w:rPr>
          <w:rFonts w:ascii="Times New Roman" w:eastAsia="Times New Roman" w:hAnsi="Times New Roman" w:cs="Times New Roman"/>
          <w:b/>
          <w:szCs w:val="21"/>
          <w:lang w:eastAsia="en-US"/>
        </w:rPr>
        <w:t xml:space="preserve"> лист</w:t>
      </w:r>
      <w:r w:rsidRPr="00C77301">
        <w:rPr>
          <w:rFonts w:ascii="Times New Roman" w:eastAsia="Times New Roman" w:hAnsi="Times New Roman" w:cs="Times New Roman"/>
          <w:szCs w:val="21"/>
          <w:lang w:eastAsia="en-US"/>
        </w:rPr>
        <w:t>).</w:t>
      </w:r>
    </w:p>
    <w:p w:rsidR="007B3025" w:rsidRPr="00C77301" w:rsidRDefault="007B3025" w:rsidP="007B302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contextualSpacing/>
        <w:jc w:val="both"/>
        <w:rPr>
          <w:rFonts w:ascii="Times New Roman" w:eastAsia="Arial" w:hAnsi="Times New Roman" w:cs="Times New Roman"/>
          <w:color w:val="000000"/>
          <w:szCs w:val="21"/>
        </w:rPr>
      </w:pPr>
      <w:proofErr w:type="spellStart"/>
      <w:r w:rsidRPr="00C77301">
        <w:rPr>
          <w:rFonts w:ascii="Times New Roman" w:eastAsia="Times New Roman" w:hAnsi="Times New Roman" w:cs="Times New Roman"/>
          <w:szCs w:val="21"/>
        </w:rPr>
        <w:t>Відповідно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до ст. 22 Закону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України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«Про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публічні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закупі</w:t>
      </w:r>
      <w:proofErr w:type="gramStart"/>
      <w:r w:rsidRPr="00C77301">
        <w:rPr>
          <w:rFonts w:ascii="Times New Roman" w:eastAsia="Arial" w:hAnsi="Times New Roman" w:cs="Times New Roman"/>
          <w:szCs w:val="21"/>
        </w:rPr>
        <w:t>вл</w:t>
      </w:r>
      <w:proofErr w:type="gramEnd"/>
      <w:r w:rsidRPr="00C77301">
        <w:rPr>
          <w:rFonts w:ascii="Times New Roman" w:eastAsia="Arial" w:hAnsi="Times New Roman" w:cs="Times New Roman"/>
          <w:szCs w:val="21"/>
        </w:rPr>
        <w:t>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»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технічні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,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якісні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характеристики предмета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закупівлі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повинні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передбачати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необхідність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застосування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заходів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із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захисту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szCs w:val="21"/>
        </w:rPr>
        <w:t>довкілля</w:t>
      </w:r>
      <w:proofErr w:type="spellEnd"/>
      <w:r w:rsidRPr="00C77301">
        <w:rPr>
          <w:rFonts w:ascii="Times New Roman" w:eastAsia="Arial" w:hAnsi="Times New Roman" w:cs="Times New Roman"/>
          <w:szCs w:val="21"/>
        </w:rPr>
        <w:t xml:space="preserve"> </w:t>
      </w:r>
      <w:r w:rsidRPr="00C77301">
        <w:rPr>
          <w:rFonts w:ascii="Times New Roman" w:eastAsia="Arial" w:hAnsi="Times New Roman" w:cs="Times New Roman"/>
          <w:b/>
          <w:szCs w:val="21"/>
        </w:rPr>
        <w:t>(</w:t>
      </w:r>
      <w:proofErr w:type="spellStart"/>
      <w:r w:rsidRPr="00C77301">
        <w:rPr>
          <w:rFonts w:ascii="Times New Roman" w:eastAsia="Arial" w:hAnsi="Times New Roman" w:cs="Times New Roman"/>
          <w:b/>
          <w:szCs w:val="21"/>
        </w:rPr>
        <w:t>надається</w:t>
      </w:r>
      <w:proofErr w:type="spellEnd"/>
      <w:r w:rsidRPr="00C77301">
        <w:rPr>
          <w:rFonts w:ascii="Times New Roman" w:eastAsia="Arial" w:hAnsi="Times New Roman" w:cs="Times New Roman"/>
          <w:b/>
          <w:szCs w:val="21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szCs w:val="21"/>
        </w:rPr>
        <w:t>гарантійний</w:t>
      </w:r>
      <w:proofErr w:type="spellEnd"/>
      <w:r w:rsidRPr="00C77301">
        <w:rPr>
          <w:rFonts w:ascii="Times New Roman" w:eastAsia="Arial" w:hAnsi="Times New Roman" w:cs="Times New Roman"/>
          <w:b/>
          <w:color w:val="000000"/>
          <w:szCs w:val="21"/>
        </w:rPr>
        <w:t xml:space="preserve"> лист).</w:t>
      </w: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Cs w:val="24"/>
        </w:rPr>
      </w:pP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Ненадання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Учасником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будь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якого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з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документів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,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або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надання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документу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який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не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відповідає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вимогам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тендерної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документації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, є </w:t>
      </w:r>
      <w:proofErr w:type="spellStart"/>
      <w:proofErr w:type="gram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п</w:t>
      </w:r>
      <w:proofErr w:type="gram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ідставою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для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відхилення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пропозиції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proofErr w:type="spellStart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Учасника</w:t>
      </w:r>
      <w:proofErr w:type="spellEnd"/>
      <w:r w:rsidRPr="00C77301">
        <w:rPr>
          <w:rFonts w:ascii="Times New Roman" w:hAnsi="Times New Roman" w:cs="Times New Roman"/>
          <w:b/>
          <w:bCs/>
          <w:i/>
          <w:color w:val="000000"/>
          <w:szCs w:val="24"/>
        </w:rPr>
        <w:t>.</w:t>
      </w: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/>
        <w:jc w:val="center"/>
        <w:rPr>
          <w:rFonts w:ascii="Times New Roman" w:eastAsia="Arial" w:hAnsi="Times New Roman" w:cs="Times New Roman"/>
          <w:b/>
          <w:color w:val="000000"/>
        </w:rPr>
        <w:sectPr w:rsidR="007B3025" w:rsidRPr="00C77301" w:rsidSect="00FC6EBC">
          <w:pgSz w:w="11906" w:h="16838"/>
          <w:pgMar w:top="284" w:right="284" w:bottom="284" w:left="851" w:header="142" w:footer="0" w:gutter="0"/>
          <w:paperSrc w:first="7" w:other="7"/>
          <w:cols w:space="708"/>
          <w:titlePg/>
          <w:docGrid w:linePitch="360"/>
        </w:sectPr>
      </w:pPr>
    </w:p>
    <w:p w:rsidR="007B3025" w:rsidRPr="00C77301" w:rsidRDefault="007B3025" w:rsidP="007B3025">
      <w:pP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proofErr w:type="spellStart"/>
      <w:r w:rsidRPr="00C77301">
        <w:rPr>
          <w:rFonts w:ascii="Times New Roman" w:eastAsia="Arial" w:hAnsi="Times New Roman" w:cs="Times New Roman"/>
          <w:b/>
          <w:color w:val="000000"/>
        </w:rPr>
        <w:lastRenderedPageBreak/>
        <w:t>Перелік</w:t>
      </w:r>
      <w:proofErr w:type="spellEnd"/>
      <w:r w:rsidRPr="00C77301">
        <w:rPr>
          <w:rFonts w:ascii="Times New Roman" w:eastAsia="Arial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C77301">
        <w:rPr>
          <w:rFonts w:ascii="Times New Roman" w:eastAsia="Arial" w:hAnsi="Times New Roman" w:cs="Times New Roman"/>
          <w:b/>
          <w:color w:val="000000"/>
        </w:rPr>
        <w:t>досл</w:t>
      </w:r>
      <w:proofErr w:type="gramEnd"/>
      <w:r w:rsidRPr="00C77301">
        <w:rPr>
          <w:rFonts w:ascii="Times New Roman" w:eastAsia="Arial" w:hAnsi="Times New Roman" w:cs="Times New Roman"/>
          <w:b/>
          <w:color w:val="000000"/>
        </w:rPr>
        <w:t>іджень</w:t>
      </w:r>
      <w:proofErr w:type="spellEnd"/>
      <w:r w:rsidRPr="00C77301">
        <w:rPr>
          <w:rFonts w:ascii="Times New Roman" w:eastAsia="Arial" w:hAnsi="Times New Roman" w:cs="Times New Roman"/>
          <w:b/>
          <w:color w:val="000000"/>
        </w:rPr>
        <w:t>:</w:t>
      </w:r>
    </w:p>
    <w:tbl>
      <w:tblPr>
        <w:tblW w:w="11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6377"/>
        <w:gridCol w:w="1417"/>
        <w:gridCol w:w="1417"/>
        <w:gridCol w:w="616"/>
      </w:tblGrid>
      <w:tr w:rsidR="007B3025" w:rsidRPr="00C77301" w:rsidTr="007237F0">
        <w:trPr>
          <w:gridAfter w:val="1"/>
          <w:wAfter w:w="613" w:type="dxa"/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№ з/</w:t>
            </w:r>
            <w:proofErr w:type="gramStart"/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Назва</w:t>
            </w:r>
            <w:proofErr w:type="spellEnd"/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послуги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Одиниця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виміру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</w:t>
            </w:r>
            <w:proofErr w:type="spellStart"/>
            <w:r w:rsidRPr="00C7730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n-US"/>
              </w:rPr>
              <w:t>ількість</w:t>
            </w:r>
            <w:proofErr w:type="spellEnd"/>
          </w:p>
        </w:tc>
      </w:tr>
      <w:tr w:rsidR="007B3025" w:rsidRPr="00C77301" w:rsidTr="007237F0">
        <w:trPr>
          <w:trHeight w:val="2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бактеріологічний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контроль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стерильності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виробів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медичного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призначення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інструментарію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ісля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стерилізації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діагностичних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імунобіологічних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препаратів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лікарських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засобів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інших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об'єктів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послуга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025" w:rsidRPr="00C77301" w:rsidTr="007237F0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виявлення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бактеріального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забруднення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середовища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життєдіяльності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людини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методом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змиві</w:t>
            </w:r>
            <w:proofErr w:type="gram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умовно-патогенні</w:t>
            </w:r>
            <w:proofErr w:type="spellEnd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ентеробактерії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Default="007B3025" w:rsidP="007237F0">
            <w:pPr>
              <w:spacing w:after="0" w:line="240" w:lineRule="auto"/>
              <w:jc w:val="center"/>
            </w:pPr>
            <w:proofErr w:type="spellStart"/>
            <w:r w:rsidRPr="00577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послуга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025" w:rsidRPr="00C77301" w:rsidTr="007237F0">
        <w:trPr>
          <w:gridAfter w:val="1"/>
          <w:wAfter w:w="613" w:type="dxa"/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иявлення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бактеріального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змиві</w:t>
            </w:r>
            <w:proofErr w:type="gram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золотистий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стафілокок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Default="007B3025" w:rsidP="007237F0">
            <w:pPr>
              <w:spacing w:after="0" w:line="240" w:lineRule="auto"/>
              <w:jc w:val="center"/>
            </w:pPr>
            <w:proofErr w:type="spellStart"/>
            <w:r w:rsidRPr="00577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послуга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3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B3025" w:rsidRPr="00C77301" w:rsidTr="007237F0">
        <w:trPr>
          <w:gridAfter w:val="1"/>
          <w:wAfter w:w="613" w:type="dxa"/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парових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газових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стерилізаторів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індикаторі</w:t>
            </w:r>
            <w:proofErr w:type="gram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B3025" w:rsidRDefault="007B3025" w:rsidP="007237F0">
            <w:pPr>
              <w:spacing w:after="0" w:line="240" w:lineRule="auto"/>
              <w:jc w:val="center"/>
            </w:pPr>
            <w:proofErr w:type="spellStart"/>
            <w:r w:rsidRPr="00577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послуга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B3025" w:rsidRPr="00C77301" w:rsidTr="007237F0">
        <w:trPr>
          <w:gridAfter w:val="1"/>
          <w:wAfter w:w="613" w:type="dxa"/>
          <w:trHeight w:val="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Default="007B3025" w:rsidP="007237F0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025" w:rsidRPr="00C77301" w:rsidTr="007237F0">
        <w:trPr>
          <w:gridAfter w:val="1"/>
          <w:wAfter w:w="613" w:type="dxa"/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осл</w:t>
            </w:r>
            <w:proofErr w:type="gram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дезінфекційних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301">
              <w:rPr>
                <w:rFonts w:ascii="Times New Roman" w:hAnsi="Times New Roman" w:cs="Times New Roman"/>
                <w:sz w:val="24"/>
                <w:szCs w:val="24"/>
              </w:rPr>
              <w:t>контамінацію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Default="007B3025" w:rsidP="007237F0">
            <w:pPr>
              <w:spacing w:after="0" w:line="240" w:lineRule="auto"/>
              <w:jc w:val="center"/>
            </w:pPr>
            <w:proofErr w:type="spellStart"/>
            <w:r w:rsidRPr="00577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послуга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7B3025" w:rsidRPr="00C77301" w:rsidTr="007237F0">
        <w:trPr>
          <w:gridAfter w:val="1"/>
          <w:wAfter w:w="613" w:type="dxa"/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ВСЬОГО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025" w:rsidRPr="00C77301" w:rsidRDefault="007B3025" w:rsidP="007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118</w:t>
            </w:r>
          </w:p>
        </w:tc>
      </w:tr>
    </w:tbl>
    <w:p w:rsidR="007B3025" w:rsidRPr="00C77301" w:rsidRDefault="007B3025" w:rsidP="007B3025">
      <w:pPr>
        <w:spacing w:after="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7B3025" w:rsidRPr="00C77301" w:rsidRDefault="007B3025" w:rsidP="007B3025">
      <w:pPr>
        <w:spacing w:after="0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C77301">
        <w:rPr>
          <w:rFonts w:ascii="Times New Roman" w:eastAsia="Arial" w:hAnsi="Times New Roman" w:cs="Times New Roman"/>
          <w:b/>
          <w:bCs/>
          <w:i/>
          <w:color w:val="000000"/>
          <w:u w:val="single"/>
        </w:rPr>
        <w:t>Примітка</w:t>
      </w:r>
      <w:proofErr w:type="spellEnd"/>
      <w:r w:rsidRPr="00C77301">
        <w:rPr>
          <w:rFonts w:ascii="Times New Roman" w:eastAsia="Arial" w:hAnsi="Times New Roman" w:cs="Times New Roman"/>
          <w:b/>
          <w:bCs/>
          <w:i/>
          <w:color w:val="000000"/>
          <w:u w:val="single"/>
        </w:rPr>
        <w:t xml:space="preserve">: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Тендерна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пропозиція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,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що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не </w:t>
      </w:r>
      <w:proofErr w:type="spellStart"/>
      <w:proofErr w:type="gramStart"/>
      <w:r w:rsidRPr="00C77301">
        <w:rPr>
          <w:rFonts w:ascii="Times New Roman" w:hAnsi="Times New Roman" w:cs="Times New Roman"/>
          <w:color w:val="000000"/>
          <w:lang w:eastAsia="en-US"/>
        </w:rPr>
        <w:t>містить</w:t>
      </w:r>
      <w:proofErr w:type="spellEnd"/>
      <w:proofErr w:type="gram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передбачених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документів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,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вважається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такою,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що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не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відповідає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умовам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цієї</w:t>
      </w:r>
      <w:proofErr w:type="spellEnd"/>
      <w:r w:rsidRPr="00C77301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C77301">
        <w:rPr>
          <w:rFonts w:ascii="Times New Roman" w:hAnsi="Times New Roman" w:cs="Times New Roman"/>
          <w:color w:val="000000"/>
          <w:lang w:eastAsia="en-US"/>
        </w:rPr>
        <w:t>документації</w:t>
      </w:r>
      <w:proofErr w:type="spellEnd"/>
      <w:r w:rsidRPr="00C77301">
        <w:rPr>
          <w:rFonts w:ascii="Times New Roman" w:eastAsia="Arial" w:hAnsi="Times New Roman" w:cs="Times New Roman"/>
          <w:color w:val="000000"/>
        </w:rPr>
        <w:t>.</w:t>
      </w:r>
    </w:p>
    <w:p w:rsidR="007B3025" w:rsidRPr="00C77301" w:rsidRDefault="007B3025" w:rsidP="007B3025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Arial" w:hAnsi="Times New Roman" w:cs="Times New Roman"/>
          <w:b/>
          <w:i/>
          <w:color w:val="000000"/>
        </w:rPr>
      </w:pPr>
      <w:r w:rsidRPr="00C77301">
        <w:rPr>
          <w:rFonts w:ascii="Times New Roman" w:eastAsia="Arial" w:hAnsi="Times New Roman" w:cs="Times New Roman"/>
          <w:b/>
          <w:i/>
          <w:color w:val="000000"/>
        </w:rPr>
        <w:t>*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Учасник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процедури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закупі</w:t>
      </w:r>
      <w:proofErr w:type="gramStart"/>
      <w:r w:rsidRPr="00C77301">
        <w:rPr>
          <w:rFonts w:ascii="Times New Roman" w:eastAsia="Arial" w:hAnsi="Times New Roman" w:cs="Times New Roman"/>
          <w:b/>
          <w:i/>
          <w:color w:val="000000"/>
        </w:rPr>
        <w:t>вл</w:t>
      </w:r>
      <w:proofErr w:type="gramEnd"/>
      <w:r w:rsidRPr="00C77301">
        <w:rPr>
          <w:rFonts w:ascii="Times New Roman" w:eastAsia="Arial" w:hAnsi="Times New Roman" w:cs="Times New Roman"/>
          <w:b/>
          <w:i/>
          <w:color w:val="000000"/>
        </w:rPr>
        <w:t>і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підтверджує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технічні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вимоги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Замовника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викладаючи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їх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у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стверджувальній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формі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на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фірмовому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бланку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із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зазначенням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№ та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дати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, посади,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прізвища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,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ініціалів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та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підпису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уповноваженої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особи, та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скріплена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печаткою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підприємства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(у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разі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 xml:space="preserve"> </w:t>
      </w:r>
      <w:proofErr w:type="spellStart"/>
      <w:r w:rsidRPr="00C77301">
        <w:rPr>
          <w:rFonts w:ascii="Times New Roman" w:eastAsia="Arial" w:hAnsi="Times New Roman" w:cs="Times New Roman"/>
          <w:b/>
          <w:i/>
          <w:color w:val="000000"/>
        </w:rPr>
        <w:t>наявності</w:t>
      </w:r>
      <w:proofErr w:type="spellEnd"/>
      <w:r w:rsidRPr="00C77301">
        <w:rPr>
          <w:rFonts w:ascii="Times New Roman" w:eastAsia="Arial" w:hAnsi="Times New Roman" w:cs="Times New Roman"/>
          <w:b/>
          <w:i/>
          <w:color w:val="000000"/>
        </w:rPr>
        <w:t>).</w:t>
      </w: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C77301" w:rsidRDefault="007B3025" w:rsidP="007B3025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7B3025" w:rsidRPr="007B3025" w:rsidRDefault="007B3025" w:rsidP="007B30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025" w:rsidRPr="007B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A2A"/>
    <w:multiLevelType w:val="hybridMultilevel"/>
    <w:tmpl w:val="D6EE11B2"/>
    <w:lvl w:ilvl="0" w:tplc="387669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25"/>
    <w:rsid w:val="00325BA3"/>
    <w:rsid w:val="007254C0"/>
    <w:rsid w:val="007B3025"/>
    <w:rsid w:val="009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0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0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2024-01-05T13:53:00Z</dcterms:created>
  <dcterms:modified xsi:type="dcterms:W3CDTF">2024-01-05T13:53:00Z</dcterms:modified>
</cp:coreProperties>
</file>