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4CF" w:rsidRPr="00BE02B3" w:rsidRDefault="00BE02B3" w:rsidP="00BE02B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>Обгрунтування</w:t>
      </w:r>
      <w:proofErr w:type="spellEnd"/>
      <w:r w:rsidRPr="00BE02B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закупівлі</w:t>
      </w:r>
    </w:p>
    <w:p w:rsidR="000E3517" w:rsidRDefault="009B04CF" w:rsidP="0083109F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C61A5A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Предмет закупівлі згідно коду </w:t>
      </w:r>
      <w:r w:rsidR="00F730AF" w:rsidRPr="00F730A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ДК 021:2015: 33140000-3 — Медичні матеріали</w:t>
      </w:r>
      <w:r w:rsidR="000E3517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: </w:t>
      </w:r>
    </w:p>
    <w:tbl>
      <w:tblPr>
        <w:tblW w:w="9923" w:type="dxa"/>
        <w:tblInd w:w="-572" w:type="dxa"/>
        <w:tblLook w:val="04A0" w:firstRow="1" w:lastRow="0" w:firstColumn="1" w:lastColumn="0" w:noHBand="0" w:noVBand="1"/>
      </w:tblPr>
      <w:tblGrid>
        <w:gridCol w:w="4874"/>
        <w:gridCol w:w="3640"/>
        <w:gridCol w:w="1409"/>
      </w:tblGrid>
      <w:tr w:rsidR="00076B9D" w:rsidRPr="00076B9D" w:rsidTr="00076B9D">
        <w:trPr>
          <w:trHeight w:val="1140"/>
        </w:trPr>
        <w:tc>
          <w:tcPr>
            <w:tcW w:w="4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Катетер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Фолея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: урологічний, двоканальний (2-ходовий), розмір 20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Fr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, об’єм балона 15 мл, довжина 400 мм, матеріал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силіколатекс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, одноразовий, стерильний</w:t>
            </w:r>
          </w:p>
        </w:tc>
        <w:tc>
          <w:tcPr>
            <w:tcW w:w="3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НК 024:2023: 34917 — Внутрішній уретральний дренажний катетер</w:t>
            </w:r>
          </w:p>
        </w:tc>
        <w:tc>
          <w:tcPr>
            <w:tcW w:w="1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36 штука</w:t>
            </w:r>
          </w:p>
        </w:tc>
      </w:tr>
      <w:tr w:rsidR="00076B9D" w:rsidRPr="00076B9D" w:rsidTr="00076B9D">
        <w:trPr>
          <w:trHeight w:val="855"/>
        </w:trPr>
        <w:tc>
          <w:tcPr>
            <w:tcW w:w="4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Контейнер для забору калу стерильний без градуювання, не стійкий до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автоклавування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, 30 мл, №1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НК 024:2023: 57907 — Контейнер для взяття калу IVD (діагностика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in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vitro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), без домішок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2000 штука</w:t>
            </w:r>
          </w:p>
        </w:tc>
      </w:tr>
      <w:tr w:rsidR="00076B9D" w:rsidRPr="00076B9D" w:rsidTr="00076B9D">
        <w:trPr>
          <w:trHeight w:val="1140"/>
        </w:trPr>
        <w:tc>
          <w:tcPr>
            <w:tcW w:w="48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Катетер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Фолея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 xml:space="preserve">: урологічний, двоканальний (2-ходовий), розмір 20 </w:t>
            </w:r>
            <w:proofErr w:type="spellStart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Fr</w:t>
            </w:r>
            <w:proofErr w:type="spellEnd"/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, об’єм балона 20 мл, довжина 400 мм, матеріал силікон, одноразовий, стерильний</w:t>
            </w:r>
          </w:p>
        </w:tc>
        <w:tc>
          <w:tcPr>
            <w:tcW w:w="3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НК 024:2023: 34917 — Внутрішній уретральний дренажний катетер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76B9D" w:rsidRPr="00076B9D" w:rsidRDefault="00076B9D" w:rsidP="00076B9D">
            <w:pPr>
              <w:spacing w:after="0" w:line="240" w:lineRule="auto"/>
              <w:rPr>
                <w:rFonts w:ascii="Arial" w:eastAsia="Times New Roman" w:hAnsi="Arial" w:cs="Arial"/>
                <w:color w:val="242638"/>
                <w:lang w:val="uk-UA" w:eastAsia="uk-UA"/>
              </w:rPr>
            </w:pPr>
            <w:r w:rsidRPr="00076B9D">
              <w:rPr>
                <w:rFonts w:ascii="Arial" w:eastAsia="Times New Roman" w:hAnsi="Arial" w:cs="Arial"/>
                <w:color w:val="242638"/>
                <w:lang w:val="uk-UA" w:eastAsia="uk-UA"/>
              </w:rPr>
              <w:t>3 штука</w:t>
            </w:r>
          </w:p>
        </w:tc>
      </w:tr>
    </w:tbl>
    <w:p w:rsidR="00076B9D" w:rsidRDefault="00076B9D" w:rsidP="00C61A5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p w:rsidR="009B04CF" w:rsidRPr="00F730AF" w:rsidRDefault="009B04CF" w:rsidP="00C61A5A">
      <w:pPr>
        <w:spacing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  <w:r w:rsidRPr="00F730A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Бюджет закупівлі</w:t>
      </w:r>
      <w:r w:rsidR="0083109F" w:rsidRPr="00F730A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="00076B9D" w:rsidRPr="00076B9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15 173,85</w:t>
      </w:r>
      <w:r w:rsidR="00076B9D" w:rsidRPr="00076B9D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 xml:space="preserve"> </w:t>
      </w:r>
      <w:r w:rsidRPr="00F730AF"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  <w:t>грн. за рахунок фінансування  коштами Національної служби здоров’я України.</w:t>
      </w:r>
    </w:p>
    <w:p w:rsidR="009B04CF" w:rsidRPr="00F730AF" w:rsidRDefault="009B04CF" w:rsidP="009B04CF">
      <w:pPr>
        <w:pStyle w:val="a3"/>
        <w:widowControl w:val="0"/>
        <w:suppressAutoHyphens w:val="0"/>
        <w:autoSpaceDE w:val="0"/>
        <w:autoSpaceDN w:val="0"/>
        <w:spacing w:after="0" w:line="240" w:lineRule="auto"/>
        <w:ind w:left="144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55FCE" w:rsidRPr="00CB1046" w:rsidRDefault="00B93FAE" w:rsidP="00CB1046">
      <w:pPr>
        <w:pStyle w:val="3"/>
        <w:shd w:val="clear" w:color="auto" w:fill="F5F5F5"/>
        <w:spacing w:before="0"/>
        <w:jc w:val="both"/>
        <w:rPr>
          <w:rFonts w:ascii="Times New Roman" w:eastAsiaTheme="minorEastAsia" w:hAnsi="Times New Roman" w:cs="Times New Roman"/>
          <w:bCs/>
          <w:color w:val="000000"/>
          <w:lang w:val="uk-UA"/>
        </w:rPr>
      </w:pPr>
      <w:r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             </w:t>
      </w:r>
      <w:r w:rsidR="00355FCE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Інформація про технічні, якісні, кількісні та інші характеристики предмета закупівлі</w:t>
      </w:r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:</w:t>
      </w:r>
      <w:r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  </w:t>
      </w:r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Катетер </w:t>
      </w:r>
      <w:proofErr w:type="spellStart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Фолея</w:t>
      </w:r>
      <w:proofErr w:type="spellEnd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: урологічний, двоканальний (2-ходовий), розмір 20 </w:t>
      </w:r>
      <w:proofErr w:type="spellStart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Fr</w:t>
      </w:r>
      <w:proofErr w:type="spellEnd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, об’єм балона 15 мл, довжина 400 мм, матеріал </w:t>
      </w:r>
      <w:proofErr w:type="spellStart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силіколатекс</w:t>
      </w:r>
      <w:proofErr w:type="spellEnd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, одноразовий, стерильний; Контейнер для забору калу стерильний без градуювання, не стійкий до </w:t>
      </w:r>
      <w:proofErr w:type="spellStart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автоклавування</w:t>
      </w:r>
      <w:proofErr w:type="spellEnd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, 30 мл, №1; Катетер </w:t>
      </w:r>
      <w:proofErr w:type="spellStart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Фолея</w:t>
      </w:r>
      <w:proofErr w:type="spellEnd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: урологічний, двоканальний (2-ходовий), розмір 20 </w:t>
      </w:r>
      <w:proofErr w:type="spellStart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Fr</w:t>
      </w:r>
      <w:proofErr w:type="spellEnd"/>
      <w:r w:rsidR="00CB1046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, об’єм балона 20 мл, довжина 400 мм, матеріал силікон, одноразовий, стерильний</w:t>
      </w:r>
      <w:r w:rsid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 - </w:t>
      </w:r>
      <w:bookmarkStart w:id="0" w:name="_GoBack"/>
      <w:bookmarkEnd w:id="0"/>
      <w:r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надані в  </w:t>
      </w:r>
      <w:r w:rsidR="00C86664"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>тендерній</w:t>
      </w:r>
      <w:r w:rsidRPr="00CB1046">
        <w:rPr>
          <w:rFonts w:ascii="Times New Roman" w:eastAsiaTheme="minorEastAsia" w:hAnsi="Times New Roman" w:cs="Times New Roman"/>
          <w:bCs/>
          <w:color w:val="000000"/>
          <w:lang w:val="uk-UA"/>
        </w:rPr>
        <w:t xml:space="preserve"> документації.</w:t>
      </w:r>
    </w:p>
    <w:p w:rsidR="00B93FAE" w:rsidRPr="00CB1046" w:rsidRDefault="00B93FAE" w:rsidP="00B93FAE">
      <w:pPr>
        <w:widowControl w:val="0"/>
        <w:autoSpaceDE w:val="0"/>
        <w:autoSpaceDN w:val="0"/>
        <w:spacing w:after="0" w:line="240" w:lineRule="auto"/>
        <w:rPr>
          <w:rFonts w:ascii="Times New Roman" w:hAnsi="Times New Roman" w:cs="Times New Roman"/>
          <w:bCs/>
          <w:color w:val="000000"/>
          <w:sz w:val="24"/>
          <w:szCs w:val="24"/>
          <w:lang w:val="uk-UA"/>
        </w:rPr>
      </w:pPr>
    </w:p>
    <w:sectPr w:rsidR="00B93FAE" w:rsidRPr="00CB1046" w:rsidSect="00F730A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7E36EE"/>
    <w:multiLevelType w:val="multilevel"/>
    <w:tmpl w:val="2F762D3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1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28" w:hanging="1440"/>
      </w:pPr>
      <w:rPr>
        <w:rFonts w:hint="default"/>
      </w:rPr>
    </w:lvl>
  </w:abstractNum>
  <w:abstractNum w:abstractNumId="1" w15:restartNumberingAfterBreak="0">
    <w:nsid w:val="214A4937"/>
    <w:multiLevelType w:val="multilevel"/>
    <w:tmpl w:val="1F4E70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DD0488"/>
    <w:multiLevelType w:val="multilevel"/>
    <w:tmpl w:val="20B62F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CE"/>
    <w:rsid w:val="00076B9D"/>
    <w:rsid w:val="000E0D95"/>
    <w:rsid w:val="000E3517"/>
    <w:rsid w:val="0023011B"/>
    <w:rsid w:val="00264CF0"/>
    <w:rsid w:val="002E08A1"/>
    <w:rsid w:val="00355FCE"/>
    <w:rsid w:val="00472B92"/>
    <w:rsid w:val="004A7BEF"/>
    <w:rsid w:val="006700B3"/>
    <w:rsid w:val="007D448C"/>
    <w:rsid w:val="0083109F"/>
    <w:rsid w:val="009B04CF"/>
    <w:rsid w:val="00B93FAE"/>
    <w:rsid w:val="00BE02B3"/>
    <w:rsid w:val="00C61A5A"/>
    <w:rsid w:val="00C86664"/>
    <w:rsid w:val="00CB1046"/>
    <w:rsid w:val="00CD29A9"/>
    <w:rsid w:val="00D33E17"/>
    <w:rsid w:val="00F54088"/>
    <w:rsid w:val="00F730AF"/>
    <w:rsid w:val="00FF3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CB0D8"/>
  <w15:docId w15:val="{8DF50366-0B04-4DAD-A9C4-A4033A48D5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BEF"/>
  </w:style>
  <w:style w:type="paragraph" w:styleId="1">
    <w:name w:val="heading 1"/>
    <w:basedOn w:val="a"/>
    <w:link w:val="10"/>
    <w:uiPriority w:val="9"/>
    <w:qFormat/>
    <w:rsid w:val="00B93FA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CB104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писок уровня 2,Chapter10,название табл/рис,Details,AC List 01,Bullet Number,Bullet 1,Use Case List Paragraph,lp1,List Paragraph1,lp11,List Paragraph11,Number Bullets"/>
    <w:basedOn w:val="a"/>
    <w:uiPriority w:val="34"/>
    <w:qFormat/>
    <w:rsid w:val="00355FCE"/>
    <w:pPr>
      <w:suppressAutoHyphens/>
      <w:spacing w:after="160" w:line="259" w:lineRule="auto"/>
      <w:ind w:left="720"/>
      <w:contextualSpacing/>
    </w:pPr>
    <w:rPr>
      <w:rFonts w:ascii="Calibri" w:eastAsia="Calibri" w:hAnsi="Calibri" w:cs="Calibri"/>
      <w:lang w:val="uk-UA" w:eastAsia="zh-CN" w:bidi="hi-IN"/>
    </w:rPr>
  </w:style>
  <w:style w:type="table" w:customStyle="1" w:styleId="TableNormal">
    <w:name w:val="Table Normal"/>
    <w:uiPriority w:val="2"/>
    <w:qFormat/>
    <w:rsid w:val="00355FCE"/>
    <w:pPr>
      <w:suppressAutoHyphens/>
      <w:spacing w:after="0" w:line="240" w:lineRule="auto"/>
    </w:pPr>
    <w:rPr>
      <w:rFonts w:ascii="Calibri" w:eastAsia="Calibri" w:hAnsi="Calibri" w:cs="Calibri"/>
      <w:lang w:val="uk-UA"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55FC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 w:eastAsia="en-US"/>
    </w:rPr>
  </w:style>
  <w:style w:type="character" w:customStyle="1" w:styleId="10">
    <w:name w:val="Заголовок 1 Знак"/>
    <w:basedOn w:val="a0"/>
    <w:link w:val="1"/>
    <w:uiPriority w:val="9"/>
    <w:rsid w:val="00B93FA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CB10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0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5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8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66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0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1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2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60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5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8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7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7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871</Words>
  <Characters>497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GYPNORION</dc:creator>
  <cp:keywords/>
  <dc:description/>
  <cp:lastModifiedBy>Admin</cp:lastModifiedBy>
  <cp:revision>14</cp:revision>
  <dcterms:created xsi:type="dcterms:W3CDTF">2025-08-13T07:46:00Z</dcterms:created>
  <dcterms:modified xsi:type="dcterms:W3CDTF">2026-10-16T06:33:00Z</dcterms:modified>
</cp:coreProperties>
</file>