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4CF" w:rsidRPr="00BE02B3" w:rsidRDefault="00BE02B3" w:rsidP="00BE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BE02B3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</w:t>
      </w:r>
      <w:proofErr w:type="spellEnd"/>
      <w:r w:rsidRPr="00BE02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закупівлі</w:t>
      </w:r>
    </w:p>
    <w:p w:rsidR="00BE02B3" w:rsidRPr="009B04CF" w:rsidRDefault="00BE02B3" w:rsidP="00BE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uk-UA" w:eastAsia="en-US"/>
        </w:rPr>
      </w:pPr>
    </w:p>
    <w:p w:rsidR="00B12C5F" w:rsidRPr="00B12C5F" w:rsidRDefault="00B93FAE" w:rsidP="00C61A5A">
      <w:pPr>
        <w:spacing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  <w:r w:rsidRPr="00B12C5F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        </w:t>
      </w:r>
      <w:r w:rsidR="009B04CF" w:rsidRPr="00B12C5F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Предмет закупівлі згідно коду </w:t>
      </w:r>
      <w:r w:rsidR="00CD72AF" w:rsidRPr="0060181B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ДК 021:2015: 33600000-6 — Фармацевтична продукція</w:t>
      </w:r>
    </w:p>
    <w:p w:rsidR="00CD72AF" w:rsidRPr="00051287" w:rsidRDefault="00CD72AF" w:rsidP="00C61A5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 w:eastAsia="zh-CN" w:bidi="hi-IN"/>
        </w:rPr>
      </w:pPr>
      <w:r w:rsidRPr="0060181B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ДК 021:2015: 33630000-5 — Лікарські засоби для лікування дерматологічних захворювань та захворювань опорно-рухового апарату</w:t>
      </w:r>
      <w:r w:rsidR="00B12C5F" w:rsidRPr="00B12C5F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— </w:t>
      </w:r>
      <w:r w:rsidRPr="0005128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 w:eastAsia="zh-CN" w:bidi="hi-IN"/>
        </w:rPr>
        <w:t>Спирт етиловий 70% 100 мл.</w:t>
      </w:r>
      <w:r w:rsidR="009F4C0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 w:eastAsia="zh-CN" w:bidi="hi-IN"/>
        </w:rPr>
        <w:t xml:space="preserve"> 500 шт.</w:t>
      </w:r>
      <w:bookmarkStart w:id="0" w:name="_GoBack"/>
      <w:bookmarkEnd w:id="0"/>
    </w:p>
    <w:p w:rsidR="00CD72AF" w:rsidRPr="0060181B" w:rsidRDefault="00CD72AF" w:rsidP="00CD72AF">
      <w:pPr>
        <w:spacing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</w:p>
    <w:p w:rsidR="009B04CF" w:rsidRPr="00B12C5F" w:rsidRDefault="009B04CF" w:rsidP="00CD72AF">
      <w:pPr>
        <w:spacing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  <w:r w:rsidRPr="00B12C5F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Бюджет закупівлі:  </w:t>
      </w:r>
      <w:r w:rsidR="009F4C02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13 000</w:t>
      </w:r>
      <w:r w:rsidR="00B12C5F" w:rsidRPr="00B12C5F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 </w:t>
      </w:r>
      <w:r w:rsidRPr="00B12C5F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грн. за рахунок фінансування  коштами Національної служби здоров’я України.</w:t>
      </w:r>
    </w:p>
    <w:p w:rsidR="009B04CF" w:rsidRPr="007D448C" w:rsidRDefault="009B04CF" w:rsidP="009B04CF">
      <w:pPr>
        <w:pStyle w:val="a3"/>
        <w:widowControl w:val="0"/>
        <w:suppressAutoHyphens w:val="0"/>
        <w:autoSpaceDE w:val="0"/>
        <w:autoSpaceDN w:val="0"/>
        <w:spacing w:after="0" w:line="240" w:lineRule="auto"/>
        <w:ind w:left="144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149F4" w:rsidRDefault="00C149F4" w:rsidP="00C149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            Інформація про технічні, якісні, кількісні та інші характеристики предмета закупівлі  надані в  тендерній документації.</w:t>
      </w:r>
    </w:p>
    <w:p w:rsidR="00B93FAE" w:rsidRPr="007D448C" w:rsidRDefault="00B93FAE" w:rsidP="00B93FA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</w:p>
    <w:sectPr w:rsidR="00B93FAE" w:rsidRPr="007D448C" w:rsidSect="004A7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E36EE"/>
    <w:multiLevelType w:val="multilevel"/>
    <w:tmpl w:val="2F762D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1" w15:restartNumberingAfterBreak="0">
    <w:nsid w:val="71DD0488"/>
    <w:multiLevelType w:val="multilevel"/>
    <w:tmpl w:val="20B62F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FCE"/>
    <w:rsid w:val="00051287"/>
    <w:rsid w:val="000E0D95"/>
    <w:rsid w:val="0023011B"/>
    <w:rsid w:val="00355FCE"/>
    <w:rsid w:val="00472B92"/>
    <w:rsid w:val="004A7BEF"/>
    <w:rsid w:val="0060181B"/>
    <w:rsid w:val="006700B3"/>
    <w:rsid w:val="007D448C"/>
    <w:rsid w:val="009B04CF"/>
    <w:rsid w:val="009F4C02"/>
    <w:rsid w:val="00B12C5F"/>
    <w:rsid w:val="00B93FAE"/>
    <w:rsid w:val="00BE02B3"/>
    <w:rsid w:val="00C149F4"/>
    <w:rsid w:val="00C61A5A"/>
    <w:rsid w:val="00CD29A9"/>
    <w:rsid w:val="00CD72AF"/>
    <w:rsid w:val="00D33E17"/>
    <w:rsid w:val="00D6359A"/>
    <w:rsid w:val="00F54088"/>
    <w:rsid w:val="00FF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D52AA"/>
  <w15:docId w15:val="{8DF50366-0B04-4DAD-A9C4-A4033A48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BEF"/>
  </w:style>
  <w:style w:type="paragraph" w:styleId="1">
    <w:name w:val="heading 1"/>
    <w:basedOn w:val="a"/>
    <w:link w:val="10"/>
    <w:uiPriority w:val="9"/>
    <w:qFormat/>
    <w:rsid w:val="00B93F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уровня 2,Chapter10,название табл/рис,Details,AC List 01,Bullet Number,Bullet 1,Use Case List Paragraph,lp1,List Paragraph1,lp11,List Paragraph11,Number Bullets"/>
    <w:basedOn w:val="a"/>
    <w:uiPriority w:val="34"/>
    <w:qFormat/>
    <w:rsid w:val="00355FCE"/>
    <w:pPr>
      <w:suppressAutoHyphens/>
      <w:spacing w:after="160" w:line="259" w:lineRule="auto"/>
      <w:ind w:left="720"/>
      <w:contextualSpacing/>
    </w:pPr>
    <w:rPr>
      <w:rFonts w:ascii="Calibri" w:eastAsia="Calibri" w:hAnsi="Calibri" w:cs="Calibri"/>
      <w:lang w:val="uk-UA" w:eastAsia="zh-CN" w:bidi="hi-IN"/>
    </w:rPr>
  </w:style>
  <w:style w:type="table" w:customStyle="1" w:styleId="TableNormal">
    <w:name w:val="Table Normal"/>
    <w:uiPriority w:val="2"/>
    <w:qFormat/>
    <w:rsid w:val="00355FCE"/>
    <w:pPr>
      <w:suppressAutoHyphens/>
      <w:spacing w:after="0" w:line="240" w:lineRule="auto"/>
    </w:pPr>
    <w:rPr>
      <w:rFonts w:ascii="Calibri" w:eastAsia="Calibri" w:hAnsi="Calibri" w:cs="Calibri"/>
      <w:lang w:val="uk-UA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55F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  <w:style w:type="character" w:customStyle="1" w:styleId="10">
    <w:name w:val="Заголовок 1 Знак"/>
    <w:basedOn w:val="a0"/>
    <w:link w:val="1"/>
    <w:uiPriority w:val="9"/>
    <w:rsid w:val="00B93FA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0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324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Admin</cp:lastModifiedBy>
  <cp:revision>13</cp:revision>
  <dcterms:created xsi:type="dcterms:W3CDTF">2025-08-13T07:46:00Z</dcterms:created>
  <dcterms:modified xsi:type="dcterms:W3CDTF">2026-06-25T06:02:00Z</dcterms:modified>
</cp:coreProperties>
</file>